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6FF26" w14:textId="098D88B3" w:rsidR="00133F89" w:rsidRPr="00F00AFB" w:rsidRDefault="00133F89" w:rsidP="00133F8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</w:t>
      </w:r>
      <w:r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 1</w:t>
      </w:r>
    </w:p>
    <w:p w14:paraId="7D072CB1" w14:textId="77777777" w:rsidR="00133F89" w:rsidRPr="00F00AFB" w:rsidRDefault="00133F89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до </w:t>
      </w:r>
      <w:r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Програми підтримки бізнесу </w:t>
      </w:r>
    </w:p>
    <w:p w14:paraId="1CE26CB4" w14:textId="4F1EF9DB" w:rsidR="00F00AFB" w:rsidRDefault="00133F89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у </w:t>
      </w: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Нововолинськ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ій</w:t>
      </w: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ій</w:t>
      </w: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84F124C" w14:textId="7882DB2B" w:rsidR="00F00AFB" w:rsidRDefault="00F00AFB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територіальн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ій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3F89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громад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 </w:t>
      </w:r>
    </w:p>
    <w:p w14:paraId="20DC3C45" w14:textId="6ED8E8F7" w:rsidR="00133F89" w:rsidRPr="009609D1" w:rsidRDefault="00F00AFB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202</w:t>
      </w:r>
      <w:r w:rsidR="00133F89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-2028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роки</w:t>
      </w:r>
    </w:p>
    <w:p w14:paraId="3C00E78D" w14:textId="27D974B7" w:rsidR="00133F89" w:rsidRPr="009609D1" w:rsidRDefault="00133F89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609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9609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609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9BFE6D1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smallCaps/>
          <w:kern w:val="0"/>
          <w:sz w:val="26"/>
          <w:szCs w:val="26"/>
          <w:lang w:eastAsia="ru-RU"/>
          <w14:ligatures w14:val="none"/>
        </w:rPr>
      </w:pPr>
    </w:p>
    <w:p w14:paraId="22068431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609D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І. </w:t>
      </w:r>
      <w:r w:rsidRPr="009609D1">
        <w:rPr>
          <w:rFonts w:ascii="Times New Roman" w:eastAsia="SimSun" w:hAnsi="Times New Roman" w:cs="Times New Roman"/>
          <w:b/>
          <w:smallCaps/>
          <w:kern w:val="0"/>
          <w:sz w:val="26"/>
          <w:szCs w:val="26"/>
          <w:lang w:eastAsia="ru-RU"/>
          <w14:ligatures w14:val="none"/>
        </w:rPr>
        <w:t>ПАСПОРТ</w:t>
      </w:r>
    </w:p>
    <w:p w14:paraId="6F0A2257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609D1">
        <w:rPr>
          <w:rFonts w:ascii="Times New Roman" w:eastAsia="SimSun" w:hAnsi="Times New Roman" w:cs="Times New Roman"/>
          <w:b/>
          <w:kern w:val="0"/>
          <w:sz w:val="26"/>
          <w:szCs w:val="26"/>
          <w:lang w:eastAsia="ru-RU"/>
          <w14:ligatures w14:val="none"/>
        </w:rPr>
        <w:t>ПРОГРАМИ ПІДТРИМКИ БІЗНЕСУ У НОВОВОЛИНСЬКІЙ МІСЬКІЙ ТЕРИТОРІАЛЬНІЙ ГРОМАДІ НА 2026-2028 рік</w:t>
      </w:r>
    </w:p>
    <w:p w14:paraId="72D45BF0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3757"/>
        <w:gridCol w:w="5071"/>
      </w:tblGrid>
      <w:tr w:rsidR="00133F89" w:rsidRPr="009609D1" w14:paraId="5A28C83F" w14:textId="77777777" w:rsidTr="00926829">
        <w:trPr>
          <w:trHeight w:val="1027"/>
          <w:jc w:val="center"/>
        </w:trPr>
        <w:tc>
          <w:tcPr>
            <w:tcW w:w="817" w:type="dxa"/>
          </w:tcPr>
          <w:p w14:paraId="57D7FB99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3827" w:type="dxa"/>
          </w:tcPr>
          <w:p w14:paraId="13DC0EB3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Ініціатор розроблення програми</w:t>
            </w:r>
          </w:p>
        </w:tc>
        <w:tc>
          <w:tcPr>
            <w:tcW w:w="5192" w:type="dxa"/>
          </w:tcPr>
          <w:p w14:paraId="7C2CB500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3A0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Нововолинський міський голова </w:t>
            </w:r>
          </w:p>
        </w:tc>
      </w:tr>
      <w:tr w:rsidR="00133F89" w:rsidRPr="009609D1" w14:paraId="647E6AB8" w14:textId="77777777" w:rsidTr="00926829">
        <w:trPr>
          <w:trHeight w:val="988"/>
          <w:jc w:val="center"/>
        </w:trPr>
        <w:tc>
          <w:tcPr>
            <w:tcW w:w="817" w:type="dxa"/>
          </w:tcPr>
          <w:p w14:paraId="6996ED7B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3827" w:type="dxa"/>
          </w:tcPr>
          <w:p w14:paraId="5E21644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Розробник Компл</w:t>
            </w:r>
            <w:bookmarkStart w:id="0" w:name="_GoBack"/>
            <w:bookmarkEnd w:id="0"/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ексної програми</w:t>
            </w:r>
          </w:p>
        </w:tc>
        <w:tc>
          <w:tcPr>
            <w:tcW w:w="5192" w:type="dxa"/>
          </w:tcPr>
          <w:p w14:paraId="42117E91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Управління економічної політики виконавчого комітету Нововолинської міської ради</w:t>
            </w:r>
          </w:p>
          <w:p w14:paraId="34315B0A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33F89" w:rsidRPr="009609D1" w14:paraId="72556037" w14:textId="77777777" w:rsidTr="00926829">
        <w:trPr>
          <w:trHeight w:val="978"/>
          <w:jc w:val="center"/>
        </w:trPr>
        <w:tc>
          <w:tcPr>
            <w:tcW w:w="817" w:type="dxa"/>
          </w:tcPr>
          <w:p w14:paraId="60D0F7BF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3827" w:type="dxa"/>
          </w:tcPr>
          <w:p w14:paraId="4BBD5199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Відповідальний виконавець Програми</w:t>
            </w:r>
          </w:p>
        </w:tc>
        <w:tc>
          <w:tcPr>
            <w:tcW w:w="5192" w:type="dxa"/>
          </w:tcPr>
          <w:p w14:paraId="38F0340C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Управління економічної політики виконавчого комітету Нововолинської міської ради</w:t>
            </w:r>
          </w:p>
          <w:p w14:paraId="7209858D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33F89" w:rsidRPr="009609D1" w14:paraId="33CFBDDB" w14:textId="77777777" w:rsidTr="00926829">
        <w:trPr>
          <w:trHeight w:val="955"/>
          <w:jc w:val="center"/>
        </w:trPr>
        <w:tc>
          <w:tcPr>
            <w:tcW w:w="817" w:type="dxa"/>
          </w:tcPr>
          <w:p w14:paraId="505910B2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3827" w:type="dxa"/>
          </w:tcPr>
          <w:p w14:paraId="03E25A1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Виконавці програми</w:t>
            </w:r>
          </w:p>
        </w:tc>
        <w:tc>
          <w:tcPr>
            <w:tcW w:w="5192" w:type="dxa"/>
          </w:tcPr>
          <w:p w14:paraId="1DA75E54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Управління економічної політики виконавчого комітету Нововолинської міської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</w:p>
          <w:p w14:paraId="38DA8FE9" w14:textId="77777777" w:rsidR="00133F89" w:rsidRPr="009609D1" w:rsidRDefault="00133F89" w:rsidP="00926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Центр підтримки бізнесу Нововолинської міської ради</w:t>
            </w:r>
          </w:p>
        </w:tc>
      </w:tr>
      <w:tr w:rsidR="00133F89" w:rsidRPr="009609D1" w14:paraId="1BA419DA" w14:textId="77777777" w:rsidTr="00926829">
        <w:trPr>
          <w:trHeight w:val="506"/>
          <w:jc w:val="center"/>
        </w:trPr>
        <w:tc>
          <w:tcPr>
            <w:tcW w:w="817" w:type="dxa"/>
          </w:tcPr>
          <w:p w14:paraId="43B336BA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5.</w:t>
            </w:r>
          </w:p>
        </w:tc>
        <w:tc>
          <w:tcPr>
            <w:tcW w:w="3827" w:type="dxa"/>
          </w:tcPr>
          <w:p w14:paraId="4D4751F0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Термін реалізації програми</w:t>
            </w:r>
          </w:p>
        </w:tc>
        <w:tc>
          <w:tcPr>
            <w:tcW w:w="5192" w:type="dxa"/>
          </w:tcPr>
          <w:p w14:paraId="441F5242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2026-2028 рр.</w:t>
            </w:r>
          </w:p>
          <w:p w14:paraId="00A3814D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33F89" w:rsidRPr="009609D1" w14:paraId="7203FA59" w14:textId="77777777" w:rsidTr="00926829">
        <w:trPr>
          <w:jc w:val="center"/>
        </w:trPr>
        <w:tc>
          <w:tcPr>
            <w:tcW w:w="817" w:type="dxa"/>
          </w:tcPr>
          <w:p w14:paraId="0180807D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6.</w:t>
            </w:r>
          </w:p>
        </w:tc>
        <w:tc>
          <w:tcPr>
            <w:tcW w:w="3827" w:type="dxa"/>
          </w:tcPr>
          <w:p w14:paraId="39CDF48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Мета Програми</w:t>
            </w:r>
          </w:p>
        </w:tc>
        <w:tc>
          <w:tcPr>
            <w:tcW w:w="5192" w:type="dxa"/>
          </w:tcPr>
          <w:p w14:paraId="2D2B5260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Метою Програми є створення сприятливого середовища для сталого розвитку малого та середнього бізнесу, інноваційного підприємництва та зеленої економіки у Нововолинській міській територіальній громаді</w:t>
            </w:r>
          </w:p>
        </w:tc>
      </w:tr>
      <w:tr w:rsidR="00133F89" w:rsidRPr="009609D1" w14:paraId="5F30758C" w14:textId="77777777" w:rsidTr="00926829">
        <w:trPr>
          <w:jc w:val="center"/>
        </w:trPr>
        <w:tc>
          <w:tcPr>
            <w:tcW w:w="817" w:type="dxa"/>
          </w:tcPr>
          <w:p w14:paraId="1DA8217E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7.</w:t>
            </w:r>
          </w:p>
        </w:tc>
        <w:tc>
          <w:tcPr>
            <w:tcW w:w="3827" w:type="dxa"/>
          </w:tcPr>
          <w:p w14:paraId="5619ADAC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Загальний обсяг фінансових ресурсів, необхідних для реалізації Програми, </w:t>
            </w:r>
          </w:p>
          <w:p w14:paraId="32288397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всього,</w:t>
            </w:r>
          </w:p>
          <w:p w14:paraId="574D051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 тому числі:</w:t>
            </w:r>
          </w:p>
          <w:p w14:paraId="40C9C110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державний бюджет</w:t>
            </w:r>
          </w:p>
          <w:p w14:paraId="17005E01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обласний бюджет</w:t>
            </w:r>
          </w:p>
          <w:p w14:paraId="04230204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 міської територіальної громади</w:t>
            </w:r>
          </w:p>
          <w:p w14:paraId="4E110907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інші джерела</w:t>
            </w:r>
          </w:p>
        </w:tc>
        <w:tc>
          <w:tcPr>
            <w:tcW w:w="5192" w:type="dxa"/>
          </w:tcPr>
          <w:p w14:paraId="7E942682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49648AF" w14:textId="3FAFA246" w:rsidR="00133F89" w:rsidRPr="009609D1" w:rsidRDefault="00C43A50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133F89"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</w:t>
            </w:r>
          </w:p>
          <w:p w14:paraId="646F1400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45F2735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16FE29D" w14:textId="77777777" w:rsidR="00133F89" w:rsidRPr="009609D1" w:rsidRDefault="00133F89" w:rsidP="00926829">
            <w:pPr>
              <w:ind w:left="81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</w:t>
            </w:r>
          </w:p>
          <w:p w14:paraId="5C556A04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3D0F225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1E6555A" w14:textId="17D600D3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C43A50">
              <w:rPr>
                <w:rFonts w:ascii="Times New Roman" w:hAnsi="Times New Roman" w:cs="Times New Roman"/>
                <w:sz w:val="28"/>
                <w:szCs w:val="28"/>
              </w:rPr>
              <w:t>8 505 40</w:t>
            </w:r>
            <w:r w:rsidR="00C43A50"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</w:t>
            </w:r>
          </w:p>
          <w:p w14:paraId="4C65245A" w14:textId="77777777" w:rsidR="00133F89" w:rsidRPr="009609D1" w:rsidRDefault="00133F89" w:rsidP="00926829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11A686E" w14:textId="77777777" w:rsidR="00133F89" w:rsidRPr="009609D1" w:rsidRDefault="00133F89" w:rsidP="00133F89">
      <w:pPr>
        <w:rPr>
          <w:rFonts w:ascii="Calibri" w:eastAsia="Calibri" w:hAnsi="Calibri" w:cs="Times New Roman"/>
          <w:kern w:val="0"/>
          <w:sz w:val="2"/>
          <w:szCs w:val="2"/>
          <w14:ligatures w14:val="none"/>
        </w:rPr>
      </w:pPr>
    </w:p>
    <w:p w14:paraId="14962638" w14:textId="0F231CF6" w:rsidR="008949B4" w:rsidRDefault="00133F89" w:rsidP="00133F8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6C6843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ачальник управління </w:t>
      </w: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</w:t>
      </w:r>
      <w:r w:rsidR="00F50B1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Тетяна КОРНІЙЧУК</w:t>
      </w:r>
    </w:p>
    <w:p w14:paraId="087E0B25" w14:textId="72EA7914" w:rsidR="00F50B17" w:rsidRDefault="00BD4D21" w:rsidP="00133F8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</w:pP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F50B1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кономічної політики </w:t>
      </w:r>
    </w:p>
    <w:sectPr w:rsidR="00F50B17" w:rsidSect="00133F89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F89"/>
    <w:rsid w:val="000C1FBE"/>
    <w:rsid w:val="00133F89"/>
    <w:rsid w:val="003508F9"/>
    <w:rsid w:val="003A6C8B"/>
    <w:rsid w:val="004F2676"/>
    <w:rsid w:val="006D1B95"/>
    <w:rsid w:val="006F68B4"/>
    <w:rsid w:val="008949B4"/>
    <w:rsid w:val="00BD4D21"/>
    <w:rsid w:val="00C43A50"/>
    <w:rsid w:val="00F00AFB"/>
    <w:rsid w:val="00F5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67154"/>
  <w15:chartTrackingRefBased/>
  <w15:docId w15:val="{78A306B7-8834-404D-99B2-022311572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F89"/>
  </w:style>
  <w:style w:type="paragraph" w:styleId="1">
    <w:name w:val="heading 1"/>
    <w:basedOn w:val="a"/>
    <w:next w:val="a"/>
    <w:link w:val="10"/>
    <w:uiPriority w:val="9"/>
    <w:qFormat/>
    <w:rsid w:val="00133F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F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3F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3F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3F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3F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F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3F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3F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3F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3F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3F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3F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3F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3F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3F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3F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3F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3F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33F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3F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33F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3F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33F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3F8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3F8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3F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33F8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33F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1013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13</dc:creator>
  <cp:keywords/>
  <dc:description/>
  <cp:lastModifiedBy>User15</cp:lastModifiedBy>
  <cp:revision>2</cp:revision>
  <cp:lastPrinted>2025-11-26T09:01:00Z</cp:lastPrinted>
  <dcterms:created xsi:type="dcterms:W3CDTF">2026-07-27T09:29:00Z</dcterms:created>
  <dcterms:modified xsi:type="dcterms:W3CDTF">2026-07-27T09:29:00Z</dcterms:modified>
</cp:coreProperties>
</file>